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1" w:rsidRDefault="00293DD1">
      <w:pPr>
        <w:pStyle w:val="1"/>
      </w:pPr>
      <w:r>
        <w:fldChar w:fldCharType="begin"/>
      </w:r>
      <w:r>
        <w:instrText>HYPERLINK "garantF1://70443162.0"</w:instrText>
      </w:r>
      <w:r>
        <w:fldChar w:fldCharType="separate"/>
      </w:r>
      <w:r>
        <w:rPr>
          <w:rStyle w:val="a4"/>
          <w:rFonts w:cs="Arial"/>
        </w:rPr>
        <w:t>Приказ Министерства здравоохранения РФ от 6 июня 2013 г. N 354н</w:t>
      </w:r>
      <w:r>
        <w:rPr>
          <w:rStyle w:val="a4"/>
          <w:rFonts w:cs="Arial"/>
        </w:rPr>
        <w:br/>
        <w:t xml:space="preserve">"О порядке проведения </w:t>
      </w:r>
      <w:proofErr w:type="spellStart"/>
      <w:proofErr w:type="gramStart"/>
      <w:r>
        <w:rPr>
          <w:rStyle w:val="a4"/>
          <w:rFonts w:cs="Arial"/>
        </w:rPr>
        <w:t>патолого-анатомических</w:t>
      </w:r>
      <w:proofErr w:type="spellEnd"/>
      <w:proofErr w:type="gramEnd"/>
      <w:r>
        <w:rPr>
          <w:rStyle w:val="a4"/>
          <w:rFonts w:cs="Arial"/>
        </w:rPr>
        <w:t xml:space="preserve"> вскрытий"</w:t>
      </w:r>
      <w:r>
        <w:fldChar w:fldCharType="end"/>
      </w:r>
    </w:p>
    <w:p w:rsidR="00293DD1" w:rsidRDefault="00293DD1"/>
    <w:p w:rsidR="00293DD1" w:rsidRDefault="00293DD1">
      <w:r>
        <w:t xml:space="preserve">В соответствии со </w:t>
      </w:r>
      <w:hyperlink r:id="rId4" w:history="1">
        <w:r>
          <w:rPr>
            <w:rStyle w:val="a4"/>
            <w:rFonts w:cs="Arial"/>
          </w:rPr>
          <w:t>статьями 14</w:t>
        </w:r>
      </w:hyperlink>
      <w:r>
        <w:t xml:space="preserve">, </w:t>
      </w:r>
      <w:hyperlink r:id="rId5" w:history="1">
        <w:r>
          <w:rPr>
            <w:rStyle w:val="a4"/>
            <w:rFonts w:cs="Arial"/>
          </w:rPr>
          <w:t>67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3446), приказываю:</w:t>
      </w:r>
    </w:p>
    <w:p w:rsidR="00293DD1" w:rsidRDefault="00293DD1">
      <w:bookmarkStart w:id="0" w:name="sub_1"/>
      <w:r>
        <w:t>1. Утвердить:</w:t>
      </w:r>
    </w:p>
    <w:bookmarkEnd w:id="0"/>
    <w:p w:rsidR="00293DD1" w:rsidRDefault="00293DD1">
      <w:r>
        <w:t xml:space="preserve">порядок 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293DD1" w:rsidRDefault="00293DD1">
      <w:r>
        <w:t xml:space="preserve">форму учетной медицинской документации N 013/у "Протокол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вскрытия"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;</w:t>
      </w:r>
    </w:p>
    <w:p w:rsidR="00293DD1" w:rsidRDefault="00293DD1">
      <w:r>
        <w:t xml:space="preserve">форму учетной медицинской документации N 013-1/у "Протокол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плода, мертворожденного или новорожденного" согласно </w:t>
      </w:r>
      <w:hyperlink w:anchor="sub_3000" w:history="1">
        <w:r>
          <w:rPr>
            <w:rStyle w:val="a4"/>
            <w:rFonts w:cs="Arial"/>
          </w:rPr>
          <w:t>приложению N 3</w:t>
        </w:r>
      </w:hyperlink>
      <w:r>
        <w:t>;</w:t>
      </w:r>
    </w:p>
    <w:p w:rsidR="00293DD1" w:rsidRDefault="00293DD1">
      <w:r>
        <w:t xml:space="preserve">форму учетной медицинской документации N 015/у "Журнал регистрации поступления и выдачи тел умерших" согласно </w:t>
      </w:r>
      <w:hyperlink w:anchor="sub_4000" w:history="1">
        <w:r>
          <w:rPr>
            <w:rStyle w:val="a4"/>
            <w:rFonts w:cs="Arial"/>
          </w:rPr>
          <w:t>приложению N 4</w:t>
        </w:r>
      </w:hyperlink>
      <w:r>
        <w:t>.</w:t>
      </w:r>
    </w:p>
    <w:p w:rsidR="00293DD1" w:rsidRDefault="00293DD1">
      <w:bookmarkStart w:id="1" w:name="sub_2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29 апреля 1994 г. N 82 "О порядке 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вскрытий" (зарегистрирован Министерством юстиции Российской Федерации 1 июня 1994 г., регистрационный N 588).</w:t>
      </w:r>
    </w:p>
    <w:bookmarkEnd w:id="1"/>
    <w:p w:rsidR="00293DD1" w:rsidRDefault="00293DD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93DD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93DD1" w:rsidRDefault="00293DD1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93DD1" w:rsidRDefault="00293DD1">
            <w:pPr>
              <w:pStyle w:val="aff6"/>
              <w:jc w:val="right"/>
            </w:pPr>
            <w:r>
              <w:t>В.И. Скворцова</w:t>
            </w:r>
          </w:p>
        </w:tc>
      </w:tr>
    </w:tbl>
    <w:p w:rsidR="00293DD1" w:rsidRDefault="00293DD1"/>
    <w:p w:rsidR="00293DD1" w:rsidRDefault="00293DD1">
      <w:pPr>
        <w:pStyle w:val="afff"/>
      </w:pPr>
      <w:r>
        <w:t>Зарегистрировано в Минюсте РФ 16 декабря 2013 г.</w:t>
      </w:r>
    </w:p>
    <w:p w:rsidR="00293DD1" w:rsidRDefault="00293DD1">
      <w:pPr>
        <w:pStyle w:val="afff"/>
      </w:pPr>
      <w:r>
        <w:t>Регистрационный N 30612</w:t>
      </w:r>
    </w:p>
    <w:p w:rsidR="00293DD1" w:rsidRDefault="00293DD1"/>
    <w:p w:rsidR="00293DD1" w:rsidRDefault="00293DD1">
      <w:pPr>
        <w:ind w:firstLine="698"/>
        <w:jc w:val="right"/>
      </w:pPr>
      <w:bookmarkStart w:id="2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  <w:b/>
            <w:bCs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 РФ</w:t>
      </w:r>
      <w:r>
        <w:rPr>
          <w:rStyle w:val="a3"/>
          <w:bCs/>
        </w:rPr>
        <w:br/>
        <w:t>от 6 июня 2013 г. N 354н</w:t>
      </w:r>
    </w:p>
    <w:bookmarkEnd w:id="2"/>
    <w:p w:rsidR="00293DD1" w:rsidRDefault="00293DD1"/>
    <w:p w:rsidR="00293DD1" w:rsidRDefault="00293DD1">
      <w:pPr>
        <w:pStyle w:val="1"/>
      </w:pPr>
      <w:r>
        <w:t>Порядок</w:t>
      </w:r>
      <w:r>
        <w:br/>
        <w:t xml:space="preserve">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</w:t>
      </w:r>
    </w:p>
    <w:p w:rsidR="00293DD1" w:rsidRDefault="00293DD1"/>
    <w:p w:rsidR="00293DD1" w:rsidRDefault="00293DD1">
      <w:bookmarkStart w:id="3" w:name="sub_1001"/>
      <w:r>
        <w:t xml:space="preserve">1. </w:t>
      </w:r>
      <w:proofErr w:type="gramStart"/>
      <w:r>
        <w:t xml:space="preserve">Настоящий Порядок устанавливает правила проведения </w:t>
      </w:r>
      <w:proofErr w:type="spellStart"/>
      <w:r>
        <w:t>патолого-анатомических</w:t>
      </w:r>
      <w:proofErr w:type="spellEnd"/>
      <w:r>
        <w:t xml:space="preserve"> вскрытий в </w:t>
      </w:r>
      <w:proofErr w:type="spellStart"/>
      <w:r>
        <w:t>патолого-анатомических</w:t>
      </w:r>
      <w:proofErr w:type="spellEnd"/>
      <w:r>
        <w:t xml:space="preserve"> бюро или </w:t>
      </w:r>
      <w:proofErr w:type="spellStart"/>
      <w:r>
        <w:t>патолого-анатомических</w:t>
      </w:r>
      <w:proofErr w:type="spellEnd"/>
      <w:r>
        <w:t xml:space="preserve">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 (далее - </w:t>
      </w:r>
      <w:proofErr w:type="spellStart"/>
      <w:r>
        <w:t>патолого-анатомические</w:t>
      </w:r>
      <w:proofErr w:type="spellEnd"/>
      <w:r>
        <w:t xml:space="preserve"> бюро (отделения).</w:t>
      </w:r>
      <w:proofErr w:type="gramEnd"/>
    </w:p>
    <w:bookmarkEnd w:id="3"/>
    <w:p w:rsidR="00293DD1" w:rsidRDefault="00293DD1">
      <w:proofErr w:type="gramStart"/>
      <w:r>
        <w:t>Действие настоящего Порядка не распространяется на отношения, связанные с проведением судебно-медицинской экспертизы трупа, донорством органов и тканей человека и их трансплантацией (пересадкой), а также с передачей невостребованного тела, органов и тканей умершего человека для использования в медицинских, научных и учебных целях.</w:t>
      </w:r>
      <w:proofErr w:type="gramEnd"/>
    </w:p>
    <w:p w:rsidR="00293DD1" w:rsidRDefault="00293DD1">
      <w:bookmarkStart w:id="4" w:name="sub_1002"/>
      <w:r>
        <w:t xml:space="preserve">2.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проводится врачом-патологоанатомом в целях получения данных о причине смерти человека и диагнозе заболевания.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осуществляется путем посмертного </w:t>
      </w:r>
      <w:proofErr w:type="spellStart"/>
      <w:r>
        <w:lastRenderedPageBreak/>
        <w:t>патолого-анатомического</w:t>
      </w:r>
      <w:proofErr w:type="spellEnd"/>
      <w:r>
        <w:t xml:space="preserve"> исследования внутренних органов и тканей умершего человека, новорожденных, а также мертворожденных и плодов.</w:t>
      </w:r>
    </w:p>
    <w:p w:rsidR="00293DD1" w:rsidRDefault="00293DD1">
      <w:bookmarkStart w:id="5" w:name="sub_1003"/>
      <w:bookmarkEnd w:id="4"/>
      <w:r>
        <w:t xml:space="preserve"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не производится, за исключением случаев:</w:t>
      </w:r>
    </w:p>
    <w:p w:rsidR="00293DD1" w:rsidRDefault="00293DD1">
      <w:bookmarkStart w:id="6" w:name="sub_10031"/>
      <w:bookmarkEnd w:id="5"/>
      <w:r>
        <w:t>1) подозрения на насильственную смерть;</w:t>
      </w:r>
    </w:p>
    <w:p w:rsidR="00293DD1" w:rsidRDefault="00293DD1">
      <w:bookmarkStart w:id="7" w:name="sub_10032"/>
      <w:bookmarkEnd w:id="6"/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293DD1" w:rsidRDefault="00293DD1">
      <w:bookmarkStart w:id="8" w:name="sub_10033"/>
      <w:bookmarkEnd w:id="7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293DD1" w:rsidRDefault="00293DD1">
      <w:bookmarkStart w:id="9" w:name="sub_10034"/>
      <w:bookmarkEnd w:id="8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293DD1" w:rsidRDefault="00293DD1">
      <w:bookmarkStart w:id="10" w:name="sub_10035"/>
      <w:bookmarkEnd w:id="9"/>
      <w:r>
        <w:t>5) смерти:</w:t>
      </w:r>
    </w:p>
    <w:p w:rsidR="00293DD1" w:rsidRDefault="00293DD1">
      <w:bookmarkStart w:id="11" w:name="sub_100351"/>
      <w:bookmarkEnd w:id="10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293DD1" w:rsidRDefault="00293DD1">
      <w:bookmarkStart w:id="12" w:name="sub_100352"/>
      <w:bookmarkEnd w:id="11"/>
      <w:r>
        <w:t>б) от инфекционного заболевания или при подозрении на него;</w:t>
      </w:r>
    </w:p>
    <w:p w:rsidR="00293DD1" w:rsidRDefault="00293DD1">
      <w:bookmarkStart w:id="13" w:name="sub_100353"/>
      <w:bookmarkEnd w:id="12"/>
      <w:r>
        <w:t>в) от онкологического заболевания при отсутствии гистологической верификации опухоли;</w:t>
      </w:r>
    </w:p>
    <w:p w:rsidR="00293DD1" w:rsidRDefault="00293DD1">
      <w:bookmarkStart w:id="14" w:name="sub_100354"/>
      <w:bookmarkEnd w:id="13"/>
      <w:r>
        <w:t>г) от заболевания, связанного с последствиями экологической катастрофы;</w:t>
      </w:r>
    </w:p>
    <w:p w:rsidR="00293DD1" w:rsidRDefault="00293DD1">
      <w:bookmarkStart w:id="15" w:name="sub_100355"/>
      <w:bookmarkEnd w:id="14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293DD1" w:rsidRDefault="00293DD1">
      <w:bookmarkStart w:id="16" w:name="sub_10036"/>
      <w:bookmarkEnd w:id="15"/>
      <w:r>
        <w:t>6) рождения мертвого ребенка;</w:t>
      </w:r>
    </w:p>
    <w:p w:rsidR="00293DD1" w:rsidRDefault="00293DD1">
      <w:bookmarkStart w:id="17" w:name="sub_10037"/>
      <w:bookmarkEnd w:id="16"/>
      <w:r>
        <w:t>7) необходимости судебно-медицинского исследования</w:t>
      </w:r>
      <w:hyperlink w:anchor="sub_99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293DD1" w:rsidRDefault="00293DD1">
      <w:bookmarkStart w:id="18" w:name="sub_1004"/>
      <w:bookmarkEnd w:id="17"/>
      <w:r>
        <w:t xml:space="preserve">4. </w:t>
      </w:r>
      <w:proofErr w:type="gramStart"/>
      <w:r>
        <w:t xml:space="preserve">Направление тел умерших, а также мертворожденных, на </w:t>
      </w:r>
      <w:proofErr w:type="spellStart"/>
      <w:r>
        <w:t>патолого-анатомическое</w:t>
      </w:r>
      <w:proofErr w:type="spellEnd"/>
      <w:r>
        <w:t xml:space="preserve"> вскрытие, если отсутствуют обстоятельства, препятствующие проведению </w:t>
      </w:r>
      <w:proofErr w:type="spellStart"/>
      <w:r>
        <w:t>патолого-анатомического</w:t>
      </w:r>
      <w:proofErr w:type="spellEnd"/>
      <w:r>
        <w:t xml:space="preserve"> вскрытия (</w:t>
      </w:r>
      <w:hyperlink w:anchor="sub_1003" w:history="1">
        <w:r>
          <w:rPr>
            <w:rStyle w:val="a4"/>
            <w:rFonts w:cs="Arial"/>
          </w:rPr>
          <w:t>абзац первый пункта 3</w:t>
        </w:r>
      </w:hyperlink>
      <w:r>
        <w:t xml:space="preserve"> настоящего Порядка), осуществляется после констатации биологической смерти человека медицинским работником медицинской организации или выездной бригады скорой медицинской помощи в порядке, установленном </w:t>
      </w:r>
      <w:hyperlink r:id="rId7" w:history="1">
        <w:r>
          <w:rPr>
            <w:rStyle w:val="a4"/>
            <w:rFonts w:cs="Arial"/>
          </w:rPr>
          <w:t>Правилами</w:t>
        </w:r>
      </w:hyperlink>
      <w:r>
        <w:t xml:space="preserve"> определения момента смерти человека, в том числе критериями и процедурой установления смерти человека, утвержденными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от 20 сентября 2012 г. N 950 (Собрание законодательства Российской Федерации, 2012, N 39, ст. 5289).</w:t>
      </w:r>
    </w:p>
    <w:p w:rsidR="00293DD1" w:rsidRDefault="00293DD1">
      <w:bookmarkStart w:id="19" w:name="sub_1005"/>
      <w:bookmarkEnd w:id="18"/>
      <w:r>
        <w:t xml:space="preserve">5. Направление на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тел умерших в медицинских организациях, оказывающих медицинскую помощь в стационарных условиях, организует заведующий отделением медицинской организации, в котором находился пациент на момент наступления смерти, а в случае его отсутствия - дежурный врач.</w:t>
      </w:r>
    </w:p>
    <w:p w:rsidR="00293DD1" w:rsidRDefault="00293DD1">
      <w:bookmarkStart w:id="20" w:name="sub_1006"/>
      <w:bookmarkEnd w:id="19"/>
      <w:r>
        <w:t xml:space="preserve">6. В случае наступления смерти вне медицинской организации направление на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тел умерших организует врач (фельдшер) медицинской организации, в которой умерший получал первичную медико-санитарную помощь, либо медицинской организации, осуществляющей медицинское обслуживание территории, где констатирована смерть.</w:t>
      </w:r>
    </w:p>
    <w:p w:rsidR="00293DD1" w:rsidRDefault="00293DD1">
      <w:bookmarkStart w:id="21" w:name="sub_1007"/>
      <w:bookmarkEnd w:id="20"/>
      <w:r>
        <w:t xml:space="preserve">7. В случае наступления смерти в стационарных учреждениях социального обслуживания, образовательных организациях, в которых созданы условия для проживания обучающихся, и домах ребенка направление на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тел умерших организует врач (фельдшер) указанных организаций либо медицинской организации, осуществляющей медицинское обслуживание этих </w:t>
      </w:r>
      <w:r>
        <w:lastRenderedPageBreak/>
        <w:t>организаций.</w:t>
      </w:r>
    </w:p>
    <w:p w:rsidR="00293DD1" w:rsidRDefault="00293DD1">
      <w:bookmarkStart w:id="22" w:name="sub_1008"/>
      <w:bookmarkEnd w:id="21"/>
      <w:r>
        <w:t xml:space="preserve">8. Медицинский работник в случаях, предусмотренных </w:t>
      </w:r>
      <w:hyperlink w:anchor="sub_1005" w:history="1">
        <w:r>
          <w:rPr>
            <w:rStyle w:val="a4"/>
            <w:rFonts w:cs="Arial"/>
          </w:rPr>
          <w:t>пунктами 5-7</w:t>
        </w:r>
      </w:hyperlink>
      <w:r>
        <w:t xml:space="preserve"> настоящего Порядка, оформляет и подписывает направление на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в </w:t>
      </w:r>
      <w:proofErr w:type="spellStart"/>
      <w:r>
        <w:t>патолого-анатомическое</w:t>
      </w:r>
      <w:proofErr w:type="spellEnd"/>
      <w:r>
        <w:t xml:space="preserve"> бюро (отделение), в котором указываются следующие сведения:</w:t>
      </w:r>
    </w:p>
    <w:p w:rsidR="00293DD1" w:rsidRDefault="00293DD1">
      <w:bookmarkStart w:id="23" w:name="sub_10081"/>
      <w:bookmarkEnd w:id="22"/>
      <w:r>
        <w:t xml:space="preserve">1) наименование организации, врач (фельдшер) которой осуществляет направление тела умершего в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бюро (отделение);</w:t>
      </w:r>
    </w:p>
    <w:p w:rsidR="00293DD1" w:rsidRDefault="00293DD1">
      <w:bookmarkStart w:id="24" w:name="sub_10082"/>
      <w:bookmarkEnd w:id="23"/>
      <w:r>
        <w:t>2) фамилия, имя, отчество и дата рождения умершего (фамилия матери плода и дата отделения плода);</w:t>
      </w:r>
    </w:p>
    <w:p w:rsidR="00293DD1" w:rsidRDefault="00293DD1">
      <w:bookmarkStart w:id="25" w:name="sub_10083"/>
      <w:bookmarkEnd w:id="24"/>
      <w:r>
        <w:t>3) дата и время наступления смерти (мертворождения).</w:t>
      </w:r>
    </w:p>
    <w:p w:rsidR="00293DD1" w:rsidRDefault="00293DD1">
      <w:bookmarkStart w:id="26" w:name="sub_1009"/>
      <w:bookmarkEnd w:id="25"/>
      <w:r>
        <w:t xml:space="preserve">9. </w:t>
      </w:r>
      <w:proofErr w:type="gramStart"/>
      <w:r>
        <w:t xml:space="preserve">Для проведения </w:t>
      </w:r>
      <w:proofErr w:type="spellStart"/>
      <w:r>
        <w:t>патолого-анатомического</w:t>
      </w:r>
      <w:proofErr w:type="spellEnd"/>
      <w:r>
        <w:t xml:space="preserve"> вскрытия вместе с телом умершего (мертворожденного, плода) в </w:t>
      </w:r>
      <w:proofErr w:type="spellStart"/>
      <w:r>
        <w:t>патолого-анатомическое</w:t>
      </w:r>
      <w:proofErr w:type="spellEnd"/>
      <w:r>
        <w:t xml:space="preserve"> бюро (отделение) направляется медицинская документация умершего (мертворожденного, плода) - медицинская карта стационарного больного (медицинская карта родов, медицинская карта новорожденного, история развития ребенка, медицинская карта амбулаторного больного), содержащая результаты проведенных лабораторных и инструментальных диагностических исследований, карты анестезиологических и реанимационных пособий, протоколы оперативных вмешательств, заключительный клинический диагноз с указанием кода диагноза</w:t>
      </w:r>
      <w:proofErr w:type="gramEnd"/>
      <w:r>
        <w:t xml:space="preserve"> в соответствии с </w:t>
      </w:r>
      <w:hyperlink r:id="rId9" w:history="1">
        <w:r>
          <w:rPr>
            <w:rStyle w:val="a4"/>
            <w:rFonts w:cs="Arial"/>
          </w:rPr>
          <w:t>МКБ-Х</w:t>
        </w:r>
      </w:hyperlink>
      <w:hyperlink w:anchor="sub_992" w:history="1">
        <w:r>
          <w:rPr>
            <w:rStyle w:val="a4"/>
            <w:rFonts w:cs="Arial"/>
          </w:rPr>
          <w:t>*(2)</w:t>
        </w:r>
      </w:hyperlink>
      <w:r>
        <w:t xml:space="preserve"> и посмертный эпикриз.</w:t>
      </w:r>
    </w:p>
    <w:p w:rsidR="00293DD1" w:rsidRDefault="00293DD1">
      <w:bookmarkStart w:id="27" w:name="sub_1010"/>
      <w:bookmarkEnd w:id="26"/>
      <w:r>
        <w:t xml:space="preserve">10. </w:t>
      </w:r>
      <w:proofErr w:type="spellStart"/>
      <w:proofErr w:type="gramStart"/>
      <w:r>
        <w:t>Патолого-анатомические</w:t>
      </w:r>
      <w:proofErr w:type="spellEnd"/>
      <w:r>
        <w:t xml:space="preserve"> бюро (отделения), в которые осуществляется доставка тел умерших, определены органами государственной власти субъектов Российской Федерации в сфере охраны здоровья на основании установленных законодательством Российской Федерации в сфере охраны здоровья полномочиями</w:t>
      </w:r>
      <w:hyperlink w:anchor="sub_993" w:history="1">
        <w:r>
          <w:rPr>
            <w:rStyle w:val="a4"/>
            <w:rFonts w:cs="Arial"/>
          </w:rPr>
          <w:t>*(3)</w:t>
        </w:r>
      </w:hyperlink>
      <w:r>
        <w:t>.</w:t>
      </w:r>
      <w:proofErr w:type="gramEnd"/>
    </w:p>
    <w:p w:rsidR="00293DD1" w:rsidRDefault="00293DD1">
      <w:bookmarkStart w:id="28" w:name="sub_1011"/>
      <w:bookmarkEnd w:id="27"/>
      <w:r>
        <w:t xml:space="preserve">11. При подозрении на наличие признаков особо опасных инфекционных болезней у умершего, мертворожденного или плода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осуществляется в изолированных помещениях </w:t>
      </w:r>
      <w:proofErr w:type="spellStart"/>
      <w:r>
        <w:t>патолого-анатомического</w:t>
      </w:r>
      <w:proofErr w:type="spellEnd"/>
      <w:r>
        <w:t xml:space="preserve"> бюро (отделения), предназначенных для вскрытия таких трупов, в соответствии с требованиями государственных санитарно-эпидемиологических правил и гигиенических нормативов.</w:t>
      </w:r>
    </w:p>
    <w:bookmarkEnd w:id="28"/>
    <w:p w:rsidR="00293DD1" w:rsidRDefault="00293DD1">
      <w:proofErr w:type="gramStart"/>
      <w:r>
        <w:t xml:space="preserve">В случае если при проведении </w:t>
      </w:r>
      <w:proofErr w:type="spellStart"/>
      <w:r>
        <w:t>патолого-анатомического</w:t>
      </w:r>
      <w:proofErr w:type="spellEnd"/>
      <w:r>
        <w:t xml:space="preserve"> вскрытия обнаружены признаки инфекционных болезней, информация об этом направляется медицинской организацией, в которой проводилось </w:t>
      </w:r>
      <w:proofErr w:type="spellStart"/>
      <w:r>
        <w:t>патолого-анатомическое</w:t>
      </w:r>
      <w:proofErr w:type="spellEnd"/>
      <w:r>
        <w:t xml:space="preserve"> вскрытие, в территориальный орган, уполномоченный осуществлять федеральный государственный санитарно-эпидемиологический надзор по месту регистрации заболевания умершего, мертворожденного или плода в соответствии с порядками оказания медицинской помощи при инфекционных заболеваниях, утвержденными Министерством здравоохранения Российской Федерации</w:t>
      </w:r>
      <w:hyperlink w:anchor="sub_994" w:history="1">
        <w:r>
          <w:rPr>
            <w:rStyle w:val="a4"/>
            <w:rFonts w:cs="Arial"/>
          </w:rPr>
          <w:t>*(4)</w:t>
        </w:r>
      </w:hyperlink>
      <w:r>
        <w:t>.</w:t>
      </w:r>
      <w:proofErr w:type="gramEnd"/>
    </w:p>
    <w:p w:rsidR="00293DD1" w:rsidRDefault="00293DD1">
      <w:bookmarkStart w:id="29" w:name="sub_1012"/>
      <w:r>
        <w:t xml:space="preserve">12. </w:t>
      </w:r>
      <w:proofErr w:type="gramStart"/>
      <w:r>
        <w:t xml:space="preserve">При подозрении на наличие признаков насильственной смерти, признаков потребления наркотических средств или психотропных веществ без назначения врача тело умершего направляется на судебно-медицинскую экспертизу в соответствии с </w:t>
      </w:r>
      <w:hyperlink r:id="rId10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судебно-медицинских экспертиз, утвержденным Министерством здравоохранения Российской Федерации в соответствии с </w:t>
      </w:r>
      <w:hyperlink r:id="rId11" w:history="1">
        <w:r>
          <w:rPr>
            <w:rStyle w:val="a4"/>
            <w:rFonts w:cs="Arial"/>
          </w:rPr>
          <w:t>частью 2 статьи 62</w:t>
        </w:r>
      </w:hyperlink>
      <w:r>
        <w:t xml:space="preserve"> Федерального закона Российской Федерации от 21 ноября 2011 г. N 323-ФЗ "Об основах охраны здоровья граждан в Российской</w:t>
      </w:r>
      <w:proofErr w:type="gramEnd"/>
      <w:r>
        <w:t xml:space="preserve"> Федерации".</w:t>
      </w:r>
    </w:p>
    <w:p w:rsidR="00293DD1" w:rsidRDefault="00293DD1">
      <w:bookmarkStart w:id="30" w:name="sub_1013"/>
      <w:bookmarkEnd w:id="29"/>
      <w:r>
        <w:t xml:space="preserve">13. </w:t>
      </w:r>
      <w:proofErr w:type="spellStart"/>
      <w:proofErr w:type="gramStart"/>
      <w:r>
        <w:t>Патолого-анатомические</w:t>
      </w:r>
      <w:proofErr w:type="spellEnd"/>
      <w:proofErr w:type="gramEnd"/>
      <w:r>
        <w:t xml:space="preserve"> вскрытия подразделяются на следующие категории сложности:</w:t>
      </w:r>
    </w:p>
    <w:p w:rsidR="00293DD1" w:rsidRDefault="00293DD1">
      <w:bookmarkStart w:id="31" w:name="sub_10131"/>
      <w:bookmarkEnd w:id="30"/>
      <w:r>
        <w:t xml:space="preserve">1)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первой категории сложности - </w:t>
      </w:r>
      <w:proofErr w:type="spellStart"/>
      <w:r>
        <w:t>патолого-анатомическое</w:t>
      </w:r>
      <w:proofErr w:type="spellEnd"/>
      <w:r>
        <w:t xml:space="preserve"> вскрытие (макроскопическое исследование) без проведения гистологического исследования;</w:t>
      </w:r>
    </w:p>
    <w:p w:rsidR="00293DD1" w:rsidRDefault="00293DD1">
      <w:bookmarkStart w:id="32" w:name="sub_10132"/>
      <w:bookmarkEnd w:id="31"/>
      <w:proofErr w:type="gramStart"/>
      <w:r>
        <w:lastRenderedPageBreak/>
        <w:t xml:space="preserve">2) </w:t>
      </w:r>
      <w:proofErr w:type="spellStart"/>
      <w:r>
        <w:t>патолого-анатомическое</w:t>
      </w:r>
      <w:proofErr w:type="spellEnd"/>
      <w:r>
        <w:t xml:space="preserve"> вскрытие второй категории сложности - </w:t>
      </w:r>
      <w:proofErr w:type="spellStart"/>
      <w:r>
        <w:t>патолого-анатомическое</w:t>
      </w:r>
      <w:proofErr w:type="spellEnd"/>
      <w:r>
        <w:t xml:space="preserve"> вскрытие плода, мертворожденного или умершего новорожденного, а также </w:t>
      </w:r>
      <w:proofErr w:type="spellStart"/>
      <w:r>
        <w:t>патолого-анатомическое</w:t>
      </w:r>
      <w:proofErr w:type="spellEnd"/>
      <w:r>
        <w:t xml:space="preserve"> вскрытие при установленном клиническом диагнозе, включая осложнения основного заболевания, при отсутствии неопределенности в трактовке механизмов и причины смерти (в том числе при ишемической болезни сердца, ревматических поражениях клапанов сердца вне обострения, инфаркте головного мозга, новообразованиях, подтвержденных </w:t>
      </w:r>
      <w:proofErr w:type="spellStart"/>
      <w:r>
        <w:t>гистологически</w:t>
      </w:r>
      <w:proofErr w:type="spellEnd"/>
      <w:r>
        <w:t>, циррозе печени, язве желудка и двенадцатиперстной кишки</w:t>
      </w:r>
      <w:proofErr w:type="gramEnd"/>
      <w:r>
        <w:t xml:space="preserve">, </w:t>
      </w:r>
      <w:proofErr w:type="gramStart"/>
      <w:r>
        <w:t>аппендиците</w:t>
      </w:r>
      <w:proofErr w:type="gramEnd"/>
      <w:r>
        <w:t>, холецистите, желчнокаменной болезни, аневризме аорты);</w:t>
      </w:r>
    </w:p>
    <w:p w:rsidR="00293DD1" w:rsidRDefault="00293DD1">
      <w:bookmarkStart w:id="33" w:name="sub_10133"/>
      <w:bookmarkEnd w:id="32"/>
      <w:proofErr w:type="gramStart"/>
      <w:r>
        <w:t xml:space="preserve">3) </w:t>
      </w:r>
      <w:proofErr w:type="spellStart"/>
      <w:r>
        <w:t>патолого-анатомическое</w:t>
      </w:r>
      <w:proofErr w:type="spellEnd"/>
      <w:r>
        <w:t xml:space="preserve"> вскрытие третьей категории сложности - </w:t>
      </w:r>
      <w:proofErr w:type="spellStart"/>
      <w:r>
        <w:t>патолого-анатомическое</w:t>
      </w:r>
      <w:proofErr w:type="spellEnd"/>
      <w:r>
        <w:t xml:space="preserve"> вскрытие при установленном клиническом диагнозе, включая осложнения основного заболевания, а также в случаях смерти после оперативных вмешательств (за исключением случаев, предусмотренных </w:t>
      </w:r>
      <w:hyperlink w:anchor="sub_10134" w:history="1">
        <w:r>
          <w:rPr>
            <w:rStyle w:val="a4"/>
            <w:rFonts w:cs="Arial"/>
          </w:rPr>
          <w:t>подпунктами 4</w:t>
        </w:r>
      </w:hyperlink>
      <w:r>
        <w:t xml:space="preserve"> и </w:t>
      </w:r>
      <w:hyperlink w:anchor="sub_10135" w:history="1">
        <w:r>
          <w:rPr>
            <w:rStyle w:val="a4"/>
            <w:rFonts w:cs="Arial"/>
          </w:rPr>
          <w:t>5</w:t>
        </w:r>
      </w:hyperlink>
      <w:r>
        <w:t xml:space="preserve"> настоящего пункта), когда возникают трудности в трактовке сущности патологического процесса, механизмов и причины смерти, что требует применения дополнительных гистологических и гистохимических окрасок, </w:t>
      </w:r>
      <w:proofErr w:type="spellStart"/>
      <w:r>
        <w:t>бактериоскопического</w:t>
      </w:r>
      <w:proofErr w:type="spellEnd"/>
      <w:r>
        <w:t>, бактериологического, биохимического и других исследований</w:t>
      </w:r>
      <w:proofErr w:type="gramEnd"/>
      <w:r>
        <w:t xml:space="preserve"> (</w:t>
      </w:r>
      <w:proofErr w:type="gramStart"/>
      <w:r>
        <w:t xml:space="preserve">в том числе при </w:t>
      </w:r>
      <w:proofErr w:type="spellStart"/>
      <w:r>
        <w:t>кардиомиопатиях</w:t>
      </w:r>
      <w:proofErr w:type="spellEnd"/>
      <w:r>
        <w:t xml:space="preserve">, перикардитах, миокардитах, эндокардитах, цереброваскулярных заболеваниях, сосудистой недостаточности кишечника, кишечной непроходимости, вирусных гепатитах, </w:t>
      </w:r>
      <w:proofErr w:type="spellStart"/>
      <w:r>
        <w:t>пиелонефритах</w:t>
      </w:r>
      <w:proofErr w:type="spellEnd"/>
      <w:r>
        <w:t xml:space="preserve">, мочекаменной болезни, </w:t>
      </w:r>
      <w:proofErr w:type="spellStart"/>
      <w:r>
        <w:t>обструктивных</w:t>
      </w:r>
      <w:proofErr w:type="spellEnd"/>
      <w:r>
        <w:t xml:space="preserve"> болезнях легкого, сосудистой недостаточности конечностей, психических и нервных болезнях, алкоголизме, панкреатитах, амилоидозе);</w:t>
      </w:r>
      <w:proofErr w:type="gramEnd"/>
    </w:p>
    <w:p w:rsidR="00293DD1" w:rsidRDefault="00293DD1">
      <w:bookmarkStart w:id="34" w:name="sub_10134"/>
      <w:bookmarkEnd w:id="33"/>
      <w:proofErr w:type="gramStart"/>
      <w:r>
        <w:t xml:space="preserve">4) </w:t>
      </w:r>
      <w:proofErr w:type="spellStart"/>
      <w:r>
        <w:t>патолого-анатомическое</w:t>
      </w:r>
      <w:proofErr w:type="spellEnd"/>
      <w:r>
        <w:t xml:space="preserve"> вскрытие четвертой категории сложности - </w:t>
      </w:r>
      <w:proofErr w:type="spellStart"/>
      <w:r>
        <w:t>патолого-анатомическое</w:t>
      </w:r>
      <w:proofErr w:type="spellEnd"/>
      <w:r>
        <w:t xml:space="preserve"> вскрытие при комбинированном основном заболевании или </w:t>
      </w:r>
      <w:proofErr w:type="spellStart"/>
      <w:r>
        <w:t>полипатии</w:t>
      </w:r>
      <w:proofErr w:type="spellEnd"/>
      <w:r>
        <w:t xml:space="preserve">, при наличии дефектов диагностики и лечения, что вызвало трудности в трактовке характера патологического процесса, механизмов и причины смерти (в том числе при </w:t>
      </w:r>
      <w:proofErr w:type="spellStart"/>
      <w:r>
        <w:t>интраоперационной</w:t>
      </w:r>
      <w:proofErr w:type="spellEnd"/>
      <w:r>
        <w:t xml:space="preserve"> или ранней послеоперационной смерти, инфекционных заболеваниях (кроме ВИЧ-инфекции, особо опасных инфекций), заболеваниях беременных, рожениц и родильниц, при гнойно-воспалительных осложнениях, не диагностированных при жизни</w:t>
      </w:r>
      <w:proofErr w:type="gramEnd"/>
      <w:r>
        <w:t xml:space="preserve">, </w:t>
      </w:r>
      <w:proofErr w:type="gramStart"/>
      <w:r>
        <w:t>сепсисе, болезнях крови и кроветворных органов, ревматических болезнях, заболеваниях спинного мозга, болезнях кожи и костно-мышечной системы, профессиональных заболеваниях, в том числе пневмокониозах, интерстициальных болезнях легких, болезнях эндокринной системы, болезнях накопления);</w:t>
      </w:r>
      <w:proofErr w:type="gramEnd"/>
    </w:p>
    <w:p w:rsidR="00293DD1" w:rsidRDefault="00293DD1">
      <w:bookmarkStart w:id="35" w:name="sub_10135"/>
      <w:bookmarkEnd w:id="34"/>
      <w:r>
        <w:t xml:space="preserve">5)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пятой категории сложности - </w:t>
      </w:r>
      <w:proofErr w:type="spellStart"/>
      <w:r>
        <w:t>патолого-анатомическое</w:t>
      </w:r>
      <w:proofErr w:type="spellEnd"/>
      <w:r>
        <w:t xml:space="preserve"> вскрытие при неустановленном клиническом диагнозе основного заболевания, когда имеются трудности в трактовке характера патологического процесса и причины смерти или необходимо применение дополнительных </w:t>
      </w:r>
      <w:proofErr w:type="spellStart"/>
      <w:r>
        <w:t>иммуногистохимических</w:t>
      </w:r>
      <w:proofErr w:type="spellEnd"/>
      <w:r>
        <w:t>, молекулярно-биологических, электронно-микроскопических методов исследования (в том числе при новообразованиях неустановленного гистогенеза, особо опасных инфекционных болезнях, ВИЧ-инфекции).</w:t>
      </w:r>
    </w:p>
    <w:p w:rsidR="00293DD1" w:rsidRDefault="00293DD1">
      <w:bookmarkStart w:id="36" w:name="sub_1014"/>
      <w:bookmarkEnd w:id="35"/>
      <w:r>
        <w:t xml:space="preserve">14.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проводится в срок до трех суток после констатации биологической смерти человека.</w:t>
      </w:r>
    </w:p>
    <w:p w:rsidR="00293DD1" w:rsidRDefault="00293DD1">
      <w:bookmarkStart w:id="37" w:name="sub_1015"/>
      <w:bookmarkEnd w:id="36"/>
      <w:r>
        <w:t xml:space="preserve">15. Сведения о поступлении в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бюро (отделение) тела умершего вносятся в форму учетной медицинской документации N 015/у "Журнал регистрации поступления и выдачи тел умерших" (</w:t>
      </w:r>
      <w:hyperlink w:anchor="sub_4000" w:history="1">
        <w:r>
          <w:rPr>
            <w:rStyle w:val="a4"/>
            <w:rFonts w:cs="Arial"/>
          </w:rPr>
          <w:t>приложение N 4</w:t>
        </w:r>
      </w:hyperlink>
      <w:r>
        <w:t xml:space="preserve"> к настоящему приказу) (далее - Журнал регистрации поступления и выдачи тел умерших).</w:t>
      </w:r>
    </w:p>
    <w:p w:rsidR="00293DD1" w:rsidRDefault="00293DD1">
      <w:bookmarkStart w:id="38" w:name="sub_1016"/>
      <w:bookmarkEnd w:id="37"/>
      <w:r>
        <w:t xml:space="preserve">16. При проведении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гистологический, биохимический, микробиологический и другие необходимые методы исследований </w:t>
      </w:r>
      <w:r>
        <w:lastRenderedPageBreak/>
        <w:t>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</w:t>
      </w:r>
      <w:hyperlink w:anchor="sub_99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293DD1" w:rsidRDefault="00293DD1">
      <w:bookmarkStart w:id="39" w:name="sub_1017"/>
      <w:bookmarkEnd w:id="38"/>
      <w:r>
        <w:t xml:space="preserve">17. Перед началом проведения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врач-патологоанатом изучает медицинскую документацию, представленную для проведения </w:t>
      </w:r>
      <w:proofErr w:type="spellStart"/>
      <w:r>
        <w:t>патолого-анатомического</w:t>
      </w:r>
      <w:proofErr w:type="spellEnd"/>
      <w:r>
        <w:t xml:space="preserve"> вскрытия, и, при необходимости, получает разъяснения у врачей-специалистов, принимавших участие в обследовании и лечении пациента.</w:t>
      </w:r>
    </w:p>
    <w:p w:rsidR="00293DD1" w:rsidRDefault="00293DD1">
      <w:bookmarkStart w:id="40" w:name="sub_1018"/>
      <w:bookmarkEnd w:id="39"/>
      <w:r>
        <w:t xml:space="preserve">18. На проведение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пациента, умершего в медицинской организации, оказывающей медицинскую помощь в стационарных условиях, приглашается его лечащий врач (врач-акушер-гинеколог, </w:t>
      </w:r>
      <w:proofErr w:type="spellStart"/>
      <w:r>
        <w:t>врач-неонатолог</w:t>
      </w:r>
      <w:proofErr w:type="spellEnd"/>
      <w:r>
        <w:t>), фельдшер, акушерка или заведующий отделением медицинской организации, в котором находился пациент на момент наступления смерти.</w:t>
      </w:r>
    </w:p>
    <w:p w:rsidR="00293DD1" w:rsidRDefault="00293DD1">
      <w:bookmarkStart w:id="41" w:name="sub_1019"/>
      <w:bookmarkEnd w:id="40"/>
      <w:r>
        <w:t xml:space="preserve">19. Этапы проведения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вскрытия:</w:t>
      </w:r>
    </w:p>
    <w:p w:rsidR="00293DD1" w:rsidRDefault="00293DD1">
      <w:bookmarkStart w:id="42" w:name="sub_10191"/>
      <w:bookmarkEnd w:id="41"/>
      <w:r>
        <w:t>1) наружный осмотр тела;</w:t>
      </w:r>
    </w:p>
    <w:p w:rsidR="00293DD1" w:rsidRDefault="00293DD1">
      <w:bookmarkStart w:id="43" w:name="sub_10192"/>
      <w:bookmarkEnd w:id="42"/>
      <w:r>
        <w:t>2) вскрытие и исследование полостей тела;</w:t>
      </w:r>
    </w:p>
    <w:p w:rsidR="00293DD1" w:rsidRDefault="00293DD1">
      <w:bookmarkStart w:id="44" w:name="sub_10193"/>
      <w:bookmarkEnd w:id="43"/>
      <w:r>
        <w:t xml:space="preserve">3) извлечение </w:t>
      </w:r>
      <w:proofErr w:type="spellStart"/>
      <w:r>
        <w:t>органокомплекса</w:t>
      </w:r>
      <w:proofErr w:type="spellEnd"/>
      <w:r>
        <w:t>;</w:t>
      </w:r>
    </w:p>
    <w:p w:rsidR="00293DD1" w:rsidRDefault="00293DD1">
      <w:bookmarkStart w:id="45" w:name="sub_10194"/>
      <w:bookmarkEnd w:id="44"/>
      <w:r>
        <w:t>4) изучение органов и тканей;</w:t>
      </w:r>
    </w:p>
    <w:p w:rsidR="00293DD1" w:rsidRDefault="00293DD1">
      <w:bookmarkStart w:id="46" w:name="sub_10195"/>
      <w:bookmarkEnd w:id="45"/>
      <w:proofErr w:type="gramStart"/>
      <w:r>
        <w:t>5) взятие биологического материала для гистологического и других дополнительных исследований;</w:t>
      </w:r>
      <w:proofErr w:type="gramEnd"/>
    </w:p>
    <w:p w:rsidR="00293DD1" w:rsidRDefault="00293DD1">
      <w:bookmarkStart w:id="47" w:name="sub_10196"/>
      <w:bookmarkEnd w:id="46"/>
      <w:r>
        <w:t>6) приведение тела в достойный вид;</w:t>
      </w:r>
    </w:p>
    <w:p w:rsidR="00293DD1" w:rsidRDefault="00293DD1">
      <w:bookmarkStart w:id="48" w:name="sub_10197"/>
      <w:bookmarkEnd w:id="47"/>
      <w:r>
        <w:t>7) лабораторная обработка биологического материала;</w:t>
      </w:r>
    </w:p>
    <w:p w:rsidR="00293DD1" w:rsidRDefault="00293DD1">
      <w:bookmarkStart w:id="49" w:name="sub_10198"/>
      <w:bookmarkEnd w:id="48"/>
      <w:r>
        <w:t>8) микроскопическое изучение биологического материала.</w:t>
      </w:r>
    </w:p>
    <w:p w:rsidR="00293DD1" w:rsidRDefault="00293DD1">
      <w:bookmarkStart w:id="50" w:name="sub_1020"/>
      <w:bookmarkEnd w:id="49"/>
      <w:r>
        <w:t>20. Наружный осмотр тела включает в себя осмотр состояния кожных покровов, в том числе на наличие послеоперационных рубцов и ран, повязок, дренажей, патологических образований.</w:t>
      </w:r>
    </w:p>
    <w:p w:rsidR="00293DD1" w:rsidRDefault="00293DD1">
      <w:bookmarkStart w:id="51" w:name="sub_1021"/>
      <w:bookmarkEnd w:id="50"/>
      <w:r>
        <w:t xml:space="preserve">21. Вскрытие и исследование полостей тела включает в себя осмотр состояния стенок и содержимого полостей, </w:t>
      </w:r>
      <w:proofErr w:type="spellStart"/>
      <w:r>
        <w:t>синтопического</w:t>
      </w:r>
      <w:proofErr w:type="spellEnd"/>
      <w:r>
        <w:t xml:space="preserve"> расположения органов, характеристику их серозного покрова.</w:t>
      </w:r>
    </w:p>
    <w:p w:rsidR="00293DD1" w:rsidRDefault="00293DD1">
      <w:bookmarkStart w:id="52" w:name="sub_1022"/>
      <w:bookmarkEnd w:id="51"/>
      <w:r>
        <w:t xml:space="preserve">22. Извлечение </w:t>
      </w:r>
      <w:proofErr w:type="spellStart"/>
      <w:r>
        <w:t>органокомплекса</w:t>
      </w:r>
      <w:proofErr w:type="spellEnd"/>
      <w:r>
        <w:t xml:space="preserve"> осуществляется с использованием методических приемов, позволяющих сохранить взаиморасположение внутренних органов и тканей.</w:t>
      </w:r>
    </w:p>
    <w:p w:rsidR="00293DD1" w:rsidRDefault="00293DD1">
      <w:bookmarkStart w:id="53" w:name="sub_1023"/>
      <w:bookmarkEnd w:id="52"/>
      <w:r>
        <w:t>23. Изучение органов и тканей производится в следующей последовательности:</w:t>
      </w:r>
    </w:p>
    <w:p w:rsidR="00293DD1" w:rsidRDefault="00293DD1">
      <w:bookmarkStart w:id="54" w:name="sub_10231"/>
      <w:bookmarkEnd w:id="53"/>
      <w:r>
        <w:t>1) головной мозг и оболочки мозга;</w:t>
      </w:r>
    </w:p>
    <w:p w:rsidR="00293DD1" w:rsidRDefault="00293DD1">
      <w:bookmarkStart w:id="55" w:name="sub_10232"/>
      <w:bookmarkEnd w:id="54"/>
      <w:r>
        <w:t>2) череп и придаточные пазухи;</w:t>
      </w:r>
    </w:p>
    <w:p w:rsidR="00293DD1" w:rsidRDefault="00293DD1">
      <w:bookmarkStart w:id="56" w:name="sub_10233"/>
      <w:bookmarkEnd w:id="55"/>
      <w:r>
        <w:t>3) язык, глотка, пищевод;</w:t>
      </w:r>
    </w:p>
    <w:p w:rsidR="00293DD1" w:rsidRDefault="00293DD1">
      <w:bookmarkStart w:id="57" w:name="sub_10234"/>
      <w:bookmarkEnd w:id="56"/>
      <w:r>
        <w:t>4) трахея, бронхи, легкое;</w:t>
      </w:r>
    </w:p>
    <w:p w:rsidR="00293DD1" w:rsidRDefault="00293DD1">
      <w:bookmarkStart w:id="58" w:name="sub_10235"/>
      <w:bookmarkEnd w:id="57"/>
      <w:r>
        <w:t>5) сердце и крупные сосуды;</w:t>
      </w:r>
    </w:p>
    <w:p w:rsidR="00293DD1" w:rsidRDefault="00293DD1">
      <w:bookmarkStart w:id="59" w:name="sub_10236"/>
      <w:bookmarkEnd w:id="58"/>
      <w:r>
        <w:t xml:space="preserve">6) средостение, </w:t>
      </w:r>
      <w:proofErr w:type="spellStart"/>
      <w:r>
        <w:t>забрюшинная</w:t>
      </w:r>
      <w:proofErr w:type="spellEnd"/>
      <w:r>
        <w:t xml:space="preserve"> клетчатка, грудная и брюшная полости;</w:t>
      </w:r>
    </w:p>
    <w:p w:rsidR="00293DD1" w:rsidRDefault="00293DD1">
      <w:bookmarkStart w:id="60" w:name="sub_10237"/>
      <w:bookmarkEnd w:id="59"/>
      <w:r>
        <w:t>7) грудная аорта, брюшная аорта, крупные артерии (почечные, брыжеечные, подвздошные);</w:t>
      </w:r>
    </w:p>
    <w:p w:rsidR="00293DD1" w:rsidRDefault="00293DD1">
      <w:bookmarkStart w:id="61" w:name="sub_10238"/>
      <w:bookmarkEnd w:id="60"/>
      <w:r>
        <w:t>8) почки, надпочечники, мочеточники;</w:t>
      </w:r>
    </w:p>
    <w:p w:rsidR="00293DD1" w:rsidRDefault="00293DD1">
      <w:bookmarkStart w:id="62" w:name="sub_10239"/>
      <w:bookmarkEnd w:id="61"/>
      <w:r>
        <w:t>9) поджелудочная железа, печень, желчный пузырь;</w:t>
      </w:r>
    </w:p>
    <w:p w:rsidR="00293DD1" w:rsidRDefault="00293DD1">
      <w:bookmarkStart w:id="63" w:name="sub_102310"/>
      <w:bookmarkEnd w:id="62"/>
      <w:r>
        <w:t>10) желудок, двенадцатиперстная кишка, тонкая кишка, толстая кишка;</w:t>
      </w:r>
    </w:p>
    <w:p w:rsidR="00293DD1" w:rsidRDefault="00293DD1">
      <w:bookmarkStart w:id="64" w:name="sub_102311"/>
      <w:bookmarkEnd w:id="63"/>
      <w:r>
        <w:t>11) мочевой пузырь, предстательная железа (матка, яичники);</w:t>
      </w:r>
    </w:p>
    <w:p w:rsidR="00293DD1" w:rsidRDefault="00293DD1">
      <w:bookmarkStart w:id="65" w:name="sub_102312"/>
      <w:bookmarkEnd w:id="64"/>
      <w:r>
        <w:lastRenderedPageBreak/>
        <w:t>12) магистральные сосуды конечностей;</w:t>
      </w:r>
    </w:p>
    <w:p w:rsidR="00293DD1" w:rsidRDefault="00293DD1">
      <w:bookmarkStart w:id="66" w:name="sub_102313"/>
      <w:bookmarkEnd w:id="65"/>
      <w:r>
        <w:t>13) кости и мягкие ткани;</w:t>
      </w:r>
    </w:p>
    <w:p w:rsidR="00293DD1" w:rsidRDefault="00293DD1">
      <w:bookmarkStart w:id="67" w:name="sub_102314"/>
      <w:bookmarkEnd w:id="66"/>
      <w:r>
        <w:t>14) плацента (при наличии);</w:t>
      </w:r>
    </w:p>
    <w:p w:rsidR="00293DD1" w:rsidRDefault="00293DD1">
      <w:bookmarkStart w:id="68" w:name="sub_102315"/>
      <w:bookmarkEnd w:id="67"/>
      <w:r>
        <w:t>15) плодные оболочки и пуповина (при наличии).</w:t>
      </w:r>
    </w:p>
    <w:p w:rsidR="00293DD1" w:rsidRDefault="00293DD1">
      <w:bookmarkStart w:id="69" w:name="sub_1024"/>
      <w:bookmarkEnd w:id="68"/>
      <w:r>
        <w:t xml:space="preserve">24. Взятие биологического материала для гистологического исследования (при наличии медицинских показаний - гистохимического, </w:t>
      </w:r>
      <w:proofErr w:type="spellStart"/>
      <w:r>
        <w:t>иммуногистохимического</w:t>
      </w:r>
      <w:proofErr w:type="spellEnd"/>
      <w:r>
        <w:t xml:space="preserve">, генетического, молекулярно-биологического исследований) включает в себя иссечение кусочков органов и тканей и помещение их в фиксирующие растворы. Гистологические, гистохимические, </w:t>
      </w:r>
      <w:proofErr w:type="spellStart"/>
      <w:r>
        <w:t>иммуногистохимические</w:t>
      </w:r>
      <w:proofErr w:type="spellEnd"/>
      <w:r>
        <w:t xml:space="preserve">, генетические, молекулярно-биологические исследования выполняются в </w:t>
      </w:r>
      <w:proofErr w:type="spellStart"/>
      <w:proofErr w:type="gramStart"/>
      <w:r>
        <w:t>патолого-анатомическом</w:t>
      </w:r>
      <w:proofErr w:type="spellEnd"/>
      <w:proofErr w:type="gramEnd"/>
      <w:r>
        <w:t xml:space="preserve"> бюро (отделении).</w:t>
      </w:r>
    </w:p>
    <w:bookmarkEnd w:id="69"/>
    <w:p w:rsidR="00293DD1" w:rsidRDefault="00293DD1">
      <w:proofErr w:type="gramStart"/>
      <w:r>
        <w:t>При наличии медицинских показаний производится взятие биологического материала для микробиологического (бактериологического, вирусологического), биохимического и (или) других необходимых исследований.</w:t>
      </w:r>
      <w:proofErr w:type="gramEnd"/>
      <w:r>
        <w:t xml:space="preserve"> Для проведения указанных исследований биологический материал передается в соответствующее структурное подразделение медицинской организации в нефиксированном (</w:t>
      </w:r>
      <w:proofErr w:type="spellStart"/>
      <w:r>
        <w:t>нативном</w:t>
      </w:r>
      <w:proofErr w:type="spellEnd"/>
      <w:r>
        <w:t>) виде. Для микробиологического (бактериологического и вирусологического) исследования биологический материал забирается с соблюдением требований стерильности.</w:t>
      </w:r>
    </w:p>
    <w:p w:rsidR="00293DD1" w:rsidRDefault="00293DD1">
      <w:bookmarkStart w:id="70" w:name="sub_1025"/>
      <w:r>
        <w:t xml:space="preserve">25.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 проводится с соблюдением достойного отношения к телу умершего и сохранением максимально его анатомической формы.</w:t>
      </w:r>
    </w:p>
    <w:bookmarkEnd w:id="70"/>
    <w:p w:rsidR="00293DD1" w:rsidRDefault="00293DD1">
      <w:r>
        <w:t xml:space="preserve">После проведения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приведение тела в достойный вид осуществляется путем </w:t>
      </w:r>
      <w:proofErr w:type="spellStart"/>
      <w:r>
        <w:t>ушивания</w:t>
      </w:r>
      <w:proofErr w:type="spellEnd"/>
      <w:r>
        <w:t xml:space="preserve"> секционных разрезов и </w:t>
      </w:r>
      <w:proofErr w:type="spellStart"/>
      <w:r>
        <w:t>омывания</w:t>
      </w:r>
      <w:proofErr w:type="spellEnd"/>
      <w:r>
        <w:t xml:space="preserve"> водой.</w:t>
      </w:r>
    </w:p>
    <w:p w:rsidR="00293DD1" w:rsidRDefault="00293DD1">
      <w:bookmarkStart w:id="71" w:name="sub_1026"/>
      <w:r>
        <w:t xml:space="preserve">26. </w:t>
      </w:r>
      <w:proofErr w:type="gramStart"/>
      <w:r>
        <w:t xml:space="preserve">Лабораторная обработка биологического материала, взятого для гистологического, </w:t>
      </w:r>
      <w:proofErr w:type="spellStart"/>
      <w:r>
        <w:t>иммуногистохимического</w:t>
      </w:r>
      <w:proofErr w:type="spellEnd"/>
      <w:r>
        <w:t>, генетического, молекулярно-биологического исследований, включает в себя:</w:t>
      </w:r>
      <w:proofErr w:type="gramEnd"/>
    </w:p>
    <w:p w:rsidR="00293DD1" w:rsidRDefault="00293DD1">
      <w:bookmarkStart w:id="72" w:name="sub_10261"/>
      <w:bookmarkEnd w:id="71"/>
      <w:r>
        <w:t>1) окончательную фиксацию;</w:t>
      </w:r>
    </w:p>
    <w:p w:rsidR="00293DD1" w:rsidRDefault="00293DD1">
      <w:bookmarkStart w:id="73" w:name="sub_10262"/>
      <w:bookmarkEnd w:id="72"/>
      <w:r>
        <w:t>2) проводку (обезвоживание и пропитывание парафином);</w:t>
      </w:r>
    </w:p>
    <w:p w:rsidR="00293DD1" w:rsidRDefault="00293DD1">
      <w:bookmarkStart w:id="74" w:name="sub_10263"/>
      <w:bookmarkEnd w:id="73"/>
      <w:r>
        <w:t>3) заливку в парафин с изготовлением парафиновых блоков;</w:t>
      </w:r>
    </w:p>
    <w:p w:rsidR="00293DD1" w:rsidRDefault="00293DD1">
      <w:bookmarkStart w:id="75" w:name="sub_10264"/>
      <w:bookmarkEnd w:id="74"/>
      <w:r>
        <w:t xml:space="preserve">4) </w:t>
      </w:r>
      <w:proofErr w:type="spellStart"/>
      <w:r>
        <w:t>микротомию</w:t>
      </w:r>
      <w:proofErr w:type="spellEnd"/>
      <w:r>
        <w:t xml:space="preserve"> (изготовление парафиновых срезов, монтирование их на предметные стекла и высушивание);</w:t>
      </w:r>
    </w:p>
    <w:p w:rsidR="00293DD1" w:rsidRDefault="00293DD1">
      <w:bookmarkStart w:id="76" w:name="sub_10265"/>
      <w:bookmarkEnd w:id="75"/>
      <w:r>
        <w:t>5) окраску, заключение и высушивание микропрепаратов;</w:t>
      </w:r>
    </w:p>
    <w:p w:rsidR="00293DD1" w:rsidRDefault="00293DD1">
      <w:bookmarkStart w:id="77" w:name="sub_10266"/>
      <w:bookmarkEnd w:id="76"/>
      <w:r>
        <w:t>6) сортировку микропрепаратов.</w:t>
      </w:r>
    </w:p>
    <w:p w:rsidR="00293DD1" w:rsidRDefault="00293DD1">
      <w:bookmarkStart w:id="78" w:name="sub_1027"/>
      <w:bookmarkEnd w:id="77"/>
      <w:r>
        <w:t xml:space="preserve">27. Микроскопическое изучение биологического материала представляет собой микроскопическое исследование микропрепаратов с помощью гистологических, гистохимических, </w:t>
      </w:r>
      <w:proofErr w:type="spellStart"/>
      <w:r>
        <w:t>иммуногистохимических</w:t>
      </w:r>
      <w:proofErr w:type="spellEnd"/>
      <w:r>
        <w:t xml:space="preserve"> методов исследований, а также сопоставление их результатов с данными макроскопического исследования.</w:t>
      </w:r>
    </w:p>
    <w:p w:rsidR="00293DD1" w:rsidRDefault="00293DD1">
      <w:bookmarkStart w:id="79" w:name="sub_1028"/>
      <w:bookmarkEnd w:id="78"/>
      <w:r>
        <w:t xml:space="preserve">28. </w:t>
      </w:r>
      <w:proofErr w:type="gramStart"/>
      <w:r>
        <w:t xml:space="preserve">По окончании этапов проведения </w:t>
      </w:r>
      <w:proofErr w:type="spellStart"/>
      <w:r>
        <w:t>патолого-анатомического</w:t>
      </w:r>
      <w:proofErr w:type="spellEnd"/>
      <w:r>
        <w:t xml:space="preserve"> вскрытия, предусмотренных </w:t>
      </w:r>
      <w:hyperlink w:anchor="sub_10191" w:history="1">
        <w:r>
          <w:rPr>
            <w:rStyle w:val="a4"/>
            <w:rFonts w:cs="Arial"/>
          </w:rPr>
          <w:t>подпунктами 1-5 пункта 19</w:t>
        </w:r>
      </w:hyperlink>
      <w:r>
        <w:t xml:space="preserve"> настоящего Порядка, в день проведения </w:t>
      </w:r>
      <w:proofErr w:type="spellStart"/>
      <w:r>
        <w:t>патолого-анатомического</w:t>
      </w:r>
      <w:proofErr w:type="spellEnd"/>
      <w:r>
        <w:t xml:space="preserve"> вскрытия врач-патологоанатом оформляет форму учетной медицинской документации N 013/у "Протокол </w:t>
      </w:r>
      <w:proofErr w:type="spellStart"/>
      <w:r>
        <w:t>патолого-анатомического</w:t>
      </w:r>
      <w:proofErr w:type="spellEnd"/>
      <w:r>
        <w:t xml:space="preserve"> вскрытия" или форму учетной медицинской документации N 013/у-1 "Протокол </w:t>
      </w:r>
      <w:proofErr w:type="spellStart"/>
      <w:r>
        <w:t>патолого-анатомического</w:t>
      </w:r>
      <w:proofErr w:type="spellEnd"/>
      <w:r>
        <w:t xml:space="preserve"> вскрытия плода, мертворожденного или новорожденного" (</w:t>
      </w:r>
      <w:hyperlink w:anchor="sub_2000" w:history="1">
        <w:r>
          <w:rPr>
            <w:rStyle w:val="a4"/>
            <w:rFonts w:cs="Arial"/>
          </w:rPr>
          <w:t>приложения N 2-3</w:t>
        </w:r>
      </w:hyperlink>
      <w:r>
        <w:t xml:space="preserve"> к настоящему приказу) (далее - протокол </w:t>
      </w:r>
      <w:proofErr w:type="spellStart"/>
      <w:r>
        <w:t>патолого-анатомического</w:t>
      </w:r>
      <w:proofErr w:type="spellEnd"/>
      <w:r>
        <w:t xml:space="preserve"> вскрытия).</w:t>
      </w:r>
      <w:proofErr w:type="gramEnd"/>
    </w:p>
    <w:p w:rsidR="00293DD1" w:rsidRDefault="00293DD1">
      <w:bookmarkStart w:id="80" w:name="sub_1029"/>
      <w:bookmarkEnd w:id="79"/>
      <w:r>
        <w:t xml:space="preserve">29. Для выявления расхождения заключительного клинического диагноза и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диагноза, а также дефектов оказания медицинской помощи производится сопоставление заключительного клинического диагноза и </w:t>
      </w:r>
      <w:proofErr w:type="spellStart"/>
      <w:r>
        <w:t>патолого-анатомического</w:t>
      </w:r>
      <w:proofErr w:type="spellEnd"/>
      <w:r>
        <w:t xml:space="preserve"> диагноза в части установленных: основного заболевания, осложнений основного заболевания, сопутствующих заболеваний.</w:t>
      </w:r>
    </w:p>
    <w:bookmarkEnd w:id="80"/>
    <w:p w:rsidR="00293DD1" w:rsidRDefault="00293DD1">
      <w:r>
        <w:t xml:space="preserve">Сведения о расхождении заключительного клинического диагноза и </w:t>
      </w:r>
      <w:proofErr w:type="spellStart"/>
      <w:proofErr w:type="gramStart"/>
      <w:r>
        <w:lastRenderedPageBreak/>
        <w:t>патолого-анатомического</w:t>
      </w:r>
      <w:proofErr w:type="spellEnd"/>
      <w:proofErr w:type="gramEnd"/>
      <w:r>
        <w:t xml:space="preserve"> диагноза, а также о выявленных дефектах оказания медицинской помощи вносятся врачом-патологоанатомом в протокол </w:t>
      </w:r>
      <w:proofErr w:type="spellStart"/>
      <w:r>
        <w:t>патолого-анатомического</w:t>
      </w:r>
      <w:proofErr w:type="spellEnd"/>
      <w:r>
        <w:t xml:space="preserve"> вскрытия и направляются в медицинскую организацию, врач (фельдшер) которой выдал направление на </w:t>
      </w:r>
      <w:proofErr w:type="spellStart"/>
      <w:r>
        <w:t>патолого-анатомическое</w:t>
      </w:r>
      <w:proofErr w:type="spellEnd"/>
      <w:r>
        <w:t xml:space="preserve"> вскрытие.</w:t>
      </w:r>
    </w:p>
    <w:p w:rsidR="00293DD1" w:rsidRDefault="00293DD1">
      <w:bookmarkStart w:id="81" w:name="sub_1030"/>
      <w:r>
        <w:t xml:space="preserve">30. Не позднее тридцати суток после завершения проведения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врач-патологоанатом осуществляет окончательное оформление протокола </w:t>
      </w:r>
      <w:proofErr w:type="spellStart"/>
      <w:r>
        <w:t>патолого-анатомического</w:t>
      </w:r>
      <w:proofErr w:type="spellEnd"/>
      <w:r>
        <w:t xml:space="preserve"> вскрытия, а также вносит в медицинскую карту стационарного больного (медицинскую карту родов, медицинскую карту новорожденного, историю развития ребенка медицинскую карту амбулаторного пациента) </w:t>
      </w:r>
      <w:proofErr w:type="spellStart"/>
      <w:r>
        <w:t>патолого-анатомический</w:t>
      </w:r>
      <w:proofErr w:type="spellEnd"/>
      <w:r>
        <w:t xml:space="preserve"> диагноз и </w:t>
      </w:r>
      <w:proofErr w:type="spellStart"/>
      <w:r>
        <w:t>клинико-патолого-анатомический</w:t>
      </w:r>
      <w:proofErr w:type="spellEnd"/>
      <w:r>
        <w:t xml:space="preserve"> эпикриз.</w:t>
      </w:r>
    </w:p>
    <w:bookmarkEnd w:id="81"/>
    <w:p w:rsidR="00293DD1" w:rsidRDefault="00293DD1">
      <w:r>
        <w:t xml:space="preserve">Копия протокола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вносится в медицинскую документацию умершего - медицинскую карту стационарного больного (медицинскую карту родов, медицинскую карту новорожденного, историю развития ребенка, медицинскую карту амбулаторного пациента), которая возвращается в медицинскую организацию.</w:t>
      </w:r>
    </w:p>
    <w:p w:rsidR="00293DD1" w:rsidRDefault="00293DD1">
      <w:bookmarkStart w:id="82" w:name="sub_1031"/>
      <w:r>
        <w:t xml:space="preserve">31. </w:t>
      </w:r>
      <w:proofErr w:type="gramStart"/>
      <w:r>
        <w:t xml:space="preserve">Заключение о причине смерти и диагнозе заболевания по результатам </w:t>
      </w:r>
      <w:proofErr w:type="spellStart"/>
      <w:r>
        <w:t>патолого-анатомического</w:t>
      </w:r>
      <w:proofErr w:type="spellEnd"/>
      <w:r>
        <w:t xml:space="preserve"> вскрытия отражается в учетной </w:t>
      </w:r>
      <w:hyperlink r:id="rId12" w:history="1">
        <w:r>
          <w:rPr>
            <w:rStyle w:val="a4"/>
            <w:rFonts w:cs="Arial"/>
          </w:rPr>
          <w:t>форме N 106/у-08</w:t>
        </w:r>
      </w:hyperlink>
      <w:r>
        <w:t xml:space="preserve"> "Медицинское свидетельство о смерти" или в учетной </w:t>
      </w:r>
      <w:hyperlink r:id="rId13" w:history="1">
        <w:r>
          <w:rPr>
            <w:rStyle w:val="a4"/>
            <w:rFonts w:cs="Arial"/>
          </w:rPr>
          <w:t>форме N 106-2/у-08</w:t>
        </w:r>
      </w:hyperlink>
      <w:r>
        <w:t xml:space="preserve"> "Медицинское свидетельство о перинатальной смерти", которые утверждены </w:t>
      </w:r>
      <w:hyperlink r:id="rId1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2008 г. N 782н (зарегистрирован Министерством юстиции Российской Федерации 30 декабря 2008 г</w:t>
      </w:r>
      <w:proofErr w:type="gramEnd"/>
      <w:r>
        <w:t xml:space="preserve">., регистрационный N 13055), с изменениями, внесенными </w:t>
      </w:r>
      <w:hyperlink r:id="rId1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декабря 2011 г. N 1687н (зарегистрирован Министерством юстиции Российской Федерации 15 марта 2012 г., регистрационный N 23490).</w:t>
      </w:r>
    </w:p>
    <w:p w:rsidR="00293DD1" w:rsidRDefault="00293DD1">
      <w:bookmarkStart w:id="83" w:name="sub_1032"/>
      <w:bookmarkEnd w:id="82"/>
      <w:r>
        <w:t xml:space="preserve">32. </w:t>
      </w:r>
      <w:proofErr w:type="gramStart"/>
      <w:r>
        <w:t>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дедушкам, бабушкам),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</w:t>
      </w:r>
      <w:hyperlink w:anchor="sub_996" w:history="1">
        <w:r>
          <w:rPr>
            <w:rStyle w:val="a4"/>
            <w:rFonts w:cs="Arial"/>
          </w:rPr>
          <w:t>*(6)</w:t>
        </w:r>
      </w:hyperlink>
      <w:r>
        <w:t>.</w:t>
      </w:r>
      <w:proofErr w:type="gramEnd"/>
    </w:p>
    <w:bookmarkEnd w:id="83"/>
    <w:p w:rsidR="00293DD1" w:rsidRDefault="00293DD1">
      <w:r>
        <w:t xml:space="preserve">В случае, указанном в </w:t>
      </w:r>
      <w:hyperlink w:anchor="sub_1032" w:history="1">
        <w:r>
          <w:rPr>
            <w:rStyle w:val="a4"/>
            <w:rFonts w:cs="Arial"/>
          </w:rPr>
          <w:t>абзаце 1</w:t>
        </w:r>
      </w:hyperlink>
      <w:r>
        <w:t xml:space="preserve"> настоящего пункта, заключение о причине смерти и диагнозе заболевания оформляется выпиской из протокола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вскрытия.</w:t>
      </w:r>
    </w:p>
    <w:p w:rsidR="00293DD1" w:rsidRDefault="00293DD1">
      <w:bookmarkStart w:id="84" w:name="sub_1033"/>
      <w:r>
        <w:t xml:space="preserve">33. После завершения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тело умершего выдается для погребения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 либо законному представителю умершего, а при отсутствии таковых - иному лицу, взявшему на себя обязанность осуществить погребение умершего.</w:t>
      </w:r>
    </w:p>
    <w:bookmarkEnd w:id="84"/>
    <w:p w:rsidR="00293DD1" w:rsidRDefault="00293DD1">
      <w:r>
        <w:t xml:space="preserve">Сведения о выдаче тела умершего вносятся в </w:t>
      </w:r>
      <w:hyperlink w:anchor="sub_4000" w:history="1">
        <w:r>
          <w:rPr>
            <w:rStyle w:val="a4"/>
            <w:rFonts w:cs="Arial"/>
          </w:rPr>
          <w:t>Журнал</w:t>
        </w:r>
      </w:hyperlink>
      <w:r>
        <w:t xml:space="preserve"> регистрации поступления и выдачи тел умерших.</w:t>
      </w:r>
    </w:p>
    <w:p w:rsidR="00293DD1" w:rsidRDefault="00293DD1">
      <w:bookmarkStart w:id="85" w:name="sub_1034"/>
      <w:r>
        <w:t xml:space="preserve">34. В медицинской организации, проводящей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вскрытие, формируется архив, который включает следующие материалы, полученные по результатам </w:t>
      </w:r>
      <w:proofErr w:type="spellStart"/>
      <w:r>
        <w:t>патолого-анатомических</w:t>
      </w:r>
      <w:proofErr w:type="spellEnd"/>
      <w:r>
        <w:t xml:space="preserve"> вскрытий:</w:t>
      </w:r>
    </w:p>
    <w:p w:rsidR="00293DD1" w:rsidRDefault="00293DD1">
      <w:bookmarkStart w:id="86" w:name="sub_10341"/>
      <w:bookmarkEnd w:id="85"/>
      <w:r>
        <w:t>1) биологические материалы;</w:t>
      </w:r>
    </w:p>
    <w:p w:rsidR="00293DD1" w:rsidRDefault="00293DD1">
      <w:bookmarkStart w:id="87" w:name="sub_10342"/>
      <w:bookmarkEnd w:id="86"/>
      <w:r>
        <w:t>2) гистологические препараты;</w:t>
      </w:r>
    </w:p>
    <w:p w:rsidR="00293DD1" w:rsidRDefault="00293DD1">
      <w:bookmarkStart w:id="88" w:name="sub_10343"/>
      <w:bookmarkEnd w:id="87"/>
      <w:r>
        <w:t xml:space="preserve">3) протоколы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вскрытий.</w:t>
      </w:r>
    </w:p>
    <w:p w:rsidR="00293DD1" w:rsidRDefault="00293DD1">
      <w:bookmarkStart w:id="89" w:name="sub_1035"/>
      <w:bookmarkEnd w:id="88"/>
      <w:r>
        <w:t xml:space="preserve">35. Биологические материалы, полученные при проведении </w:t>
      </w:r>
      <w:proofErr w:type="spellStart"/>
      <w:proofErr w:type="gramStart"/>
      <w:r>
        <w:lastRenderedPageBreak/>
        <w:t>патолого-анатомических</w:t>
      </w:r>
      <w:proofErr w:type="spellEnd"/>
      <w:proofErr w:type="gramEnd"/>
      <w:r>
        <w:t xml:space="preserve"> вскрытий, хранятся в 10% растворе нейтрального формалина в архиве </w:t>
      </w:r>
      <w:proofErr w:type="spellStart"/>
      <w:r>
        <w:t>патолого-анатомического</w:t>
      </w:r>
      <w:proofErr w:type="spellEnd"/>
      <w:r>
        <w:t xml:space="preserve"> бюро (отделения) до окончания гистологического исследования и установления </w:t>
      </w:r>
      <w:proofErr w:type="spellStart"/>
      <w:r>
        <w:t>патолого-анатомического</w:t>
      </w:r>
      <w:proofErr w:type="spellEnd"/>
      <w:r>
        <w:t xml:space="preserve"> диагноза.</w:t>
      </w:r>
    </w:p>
    <w:bookmarkEnd w:id="89"/>
    <w:p w:rsidR="00293DD1" w:rsidRDefault="00293DD1">
      <w:r>
        <w:t xml:space="preserve">Гистологические препараты и биологические материалы в парафиновых блоках хранятся в архиве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бюро (отделения) в течение трех лет.</w:t>
      </w:r>
    </w:p>
    <w:p w:rsidR="00293DD1" w:rsidRDefault="00293DD1">
      <w:r>
        <w:t xml:space="preserve">Протокол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хранится в архиве медицинской организации, в которой проводится </w:t>
      </w:r>
      <w:proofErr w:type="spellStart"/>
      <w:r>
        <w:t>патолого-анатомическое</w:t>
      </w:r>
      <w:proofErr w:type="spellEnd"/>
      <w:r>
        <w:t xml:space="preserve"> вскрытие, в течение срока хранения медицинской карты стационарного больного (медицинской карты родов, медицинской карты новорожденного, истории развития ребенка, медицинской карты амбулаторного больного).</w:t>
      </w:r>
    </w:p>
    <w:p w:rsidR="00293DD1" w:rsidRDefault="00293DD1">
      <w:bookmarkStart w:id="90" w:name="sub_1036"/>
      <w:r>
        <w:t xml:space="preserve">36. В случае выдачи по письменному запросу органов дознания, следствия, суда гистологических препаратов, биологических материалов в парафиновых блоках и копий протоколов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сведения об этом фиксируются записью в журнале, которая должна содержать:</w:t>
      </w:r>
    </w:p>
    <w:p w:rsidR="00293DD1" w:rsidRDefault="00293DD1">
      <w:bookmarkStart w:id="91" w:name="sub_10361"/>
      <w:bookmarkEnd w:id="90"/>
      <w:r>
        <w:t xml:space="preserve">1) дату выдачи гистологических препаратов, биологических материалов в парафиновых блоках и копий протоколов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вскрытия;</w:t>
      </w:r>
    </w:p>
    <w:p w:rsidR="00293DD1" w:rsidRDefault="00293DD1">
      <w:bookmarkStart w:id="92" w:name="sub_10362"/>
      <w:bookmarkEnd w:id="91"/>
      <w:r>
        <w:t xml:space="preserve">2) сведения </w:t>
      </w:r>
      <w:proofErr w:type="gramStart"/>
      <w:r>
        <w:t>об</w:t>
      </w:r>
      <w:proofErr w:type="gramEnd"/>
      <w:r>
        <w:t xml:space="preserve"> умершем, указанные в </w:t>
      </w:r>
      <w:hyperlink w:anchor="sub_10082" w:history="1">
        <w:r>
          <w:rPr>
            <w:rStyle w:val="a4"/>
            <w:rFonts w:cs="Arial"/>
          </w:rPr>
          <w:t>подпункте 2 пункта 8</w:t>
        </w:r>
      </w:hyperlink>
      <w:r>
        <w:t xml:space="preserve"> настоящего Порядка;</w:t>
      </w:r>
    </w:p>
    <w:p w:rsidR="00293DD1" w:rsidRDefault="00293DD1">
      <w:bookmarkStart w:id="93" w:name="sub_10363"/>
      <w:bookmarkEnd w:id="92"/>
      <w:r>
        <w:t>3) реквизиты письменного запроса органов дознания, следствия, суда;</w:t>
      </w:r>
    </w:p>
    <w:p w:rsidR="00293DD1" w:rsidRDefault="00293DD1">
      <w:bookmarkStart w:id="94" w:name="sub_10364"/>
      <w:bookmarkEnd w:id="93"/>
      <w:r>
        <w:t xml:space="preserve">4) сведения о лице, которому выданы гистологические препараты, биологические материалы в парафиновых блоках и копии протоколов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вскрытия, и его подпись;</w:t>
      </w:r>
    </w:p>
    <w:p w:rsidR="00293DD1" w:rsidRDefault="00293DD1">
      <w:bookmarkStart w:id="95" w:name="sub_10365"/>
      <w:bookmarkEnd w:id="94"/>
      <w:r>
        <w:t xml:space="preserve">5) сведения о работнике, который произвел выдачу гистологических препаратов, биологических материалов в парафиновых блоках и копий протоколов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и его подпись;</w:t>
      </w:r>
    </w:p>
    <w:p w:rsidR="00293DD1" w:rsidRDefault="00293DD1">
      <w:bookmarkStart w:id="96" w:name="sub_10366"/>
      <w:bookmarkEnd w:id="95"/>
      <w:r>
        <w:t>6) отметка о возвращении гистологических препаратов, биологических материалов в парафиновых блоках.</w:t>
      </w:r>
    </w:p>
    <w:p w:rsidR="00293DD1" w:rsidRDefault="00293DD1">
      <w:bookmarkStart w:id="97" w:name="sub_1037"/>
      <w:bookmarkEnd w:id="96"/>
      <w:r>
        <w:t xml:space="preserve">37. </w:t>
      </w:r>
      <w:proofErr w:type="gramStart"/>
      <w:r>
        <w:t xml:space="preserve">Медицинские отходы, образовавшиеся в результате проведения </w:t>
      </w:r>
      <w:proofErr w:type="spellStart"/>
      <w:r>
        <w:t>патолого-анатомического</w:t>
      </w:r>
      <w:proofErr w:type="spellEnd"/>
      <w:r>
        <w:t xml:space="preserve"> вскрытия, включая гистологические препараты и биологические материалы в парафиновых блоках, по истечении срока, предусмотренного </w:t>
      </w:r>
      <w:hyperlink w:anchor="sub_1035" w:history="1">
        <w:r>
          <w:rPr>
            <w:rStyle w:val="a4"/>
            <w:rFonts w:cs="Arial"/>
          </w:rPr>
          <w:t>пунктом 35</w:t>
        </w:r>
      </w:hyperlink>
      <w:r>
        <w:t xml:space="preserve"> настоящего Порядка, утилизируются в соответствии с санитарно-эпидемиологическими правилами и нормативами </w:t>
      </w:r>
      <w:hyperlink r:id="rId16" w:history="1">
        <w:proofErr w:type="spellStart"/>
        <w:r>
          <w:rPr>
            <w:rStyle w:val="a4"/>
            <w:rFonts w:cs="Arial"/>
          </w:rPr>
          <w:t>СанПиН</w:t>
        </w:r>
        <w:proofErr w:type="spellEnd"/>
        <w:r>
          <w:rPr>
            <w:rStyle w:val="a4"/>
            <w:rFonts w:cs="Arial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отходами", утвержденными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9 декабря 2010 г. N 163 (зарегистрировано Министерством</w:t>
      </w:r>
      <w:proofErr w:type="gramEnd"/>
      <w:r>
        <w:t xml:space="preserve"> юстиции Российской Федерации 17 февраля 2011 г., регистрационный N 19871).</w:t>
      </w:r>
    </w:p>
    <w:bookmarkEnd w:id="97"/>
    <w:p w:rsidR="00293DD1" w:rsidRDefault="00293DD1"/>
    <w:p w:rsidR="00293DD1" w:rsidRDefault="00293DD1">
      <w:bookmarkStart w:id="98" w:name="sub_991"/>
      <w:r>
        <w:t>_____________________________</w:t>
      </w:r>
    </w:p>
    <w:bookmarkEnd w:id="98"/>
    <w:p w:rsidR="00293DD1" w:rsidRDefault="00293DD1">
      <w:r>
        <w:t xml:space="preserve">*(1) В соответствии с </w:t>
      </w:r>
      <w:hyperlink r:id="rId18" w:history="1">
        <w:r>
          <w:rPr>
            <w:rStyle w:val="a4"/>
            <w:rFonts w:cs="Arial"/>
          </w:rPr>
          <w:t>частью 3 статьи 67</w:t>
        </w:r>
      </w:hyperlink>
      <w:r>
        <w:t xml:space="preserve"> Федерального закона Российской Федерации от 21 ноября 2011 г. N 323-ФЗ "Об основах охраны здоровья граждан в Российской Федерации".</w:t>
      </w:r>
    </w:p>
    <w:p w:rsidR="00293DD1" w:rsidRDefault="00293DD1">
      <w:bookmarkStart w:id="99" w:name="sub_992"/>
      <w:r>
        <w:t xml:space="preserve">*(2) </w:t>
      </w:r>
      <w:hyperlink r:id="rId19" w:history="1">
        <w:r>
          <w:rPr>
            <w:rStyle w:val="a4"/>
            <w:rFonts w:cs="Arial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(X пересмотр).</w:t>
      </w:r>
    </w:p>
    <w:p w:rsidR="00293DD1" w:rsidRDefault="00293DD1">
      <w:bookmarkStart w:id="100" w:name="sub_993"/>
      <w:bookmarkEnd w:id="99"/>
      <w:r>
        <w:t xml:space="preserve">*(3) </w:t>
      </w:r>
      <w:hyperlink r:id="rId20" w:history="1">
        <w:r>
          <w:rPr>
            <w:rStyle w:val="a4"/>
            <w:rFonts w:cs="Arial"/>
          </w:rPr>
          <w:t>Статья 16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Федерации".</w:t>
      </w:r>
    </w:p>
    <w:p w:rsidR="00293DD1" w:rsidRDefault="00293DD1">
      <w:bookmarkStart w:id="101" w:name="sub_994"/>
      <w:bookmarkEnd w:id="100"/>
      <w:r>
        <w:t xml:space="preserve">*(4) </w:t>
      </w:r>
      <w:hyperlink r:id="rId21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 г. N 521н "Об утверждении Порядка оказания медицинской помощи детям с инфекционными заболеваниями" (зарегистрирован Министерством юстиции Российской Федерации 10 июля 2012 г., регистрационный N 24867); </w:t>
      </w:r>
      <w:hyperlink r:id="rId22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января 2012 г. N 69н "Об утверждении Порядка оказания медицинской помощи </w:t>
      </w:r>
      <w:r>
        <w:lastRenderedPageBreak/>
        <w:t>взрослым больным при инфекционных заболеваниях" (зарегистрирован Министерством юстиции Российской Федерации 4 апреля 2012 г., регистрационный N 23726).</w:t>
      </w:r>
    </w:p>
    <w:p w:rsidR="00293DD1" w:rsidRDefault="00293DD1">
      <w:bookmarkStart w:id="102" w:name="sub_995"/>
      <w:bookmarkEnd w:id="101"/>
      <w:r>
        <w:t xml:space="preserve">*(5) В соответствии с </w:t>
      </w:r>
      <w:hyperlink r:id="rId23" w:history="1">
        <w:r>
          <w:rPr>
            <w:rStyle w:val="a4"/>
            <w:rFonts w:cs="Arial"/>
          </w:rPr>
          <w:t>частью 4 статьи 67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Федерации".</w:t>
      </w:r>
    </w:p>
    <w:p w:rsidR="00293DD1" w:rsidRDefault="00293DD1" w:rsidP="000060B3">
      <w:pPr>
        <w:sectPr w:rsidR="00293DD1"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103" w:name="sub_996"/>
      <w:bookmarkEnd w:id="102"/>
      <w:r>
        <w:t xml:space="preserve">*(6) В соответствии с </w:t>
      </w:r>
      <w:hyperlink r:id="rId24" w:history="1">
        <w:r>
          <w:rPr>
            <w:rStyle w:val="a4"/>
            <w:rFonts w:cs="Arial"/>
          </w:rPr>
          <w:t>частью 5 статьи 67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Федерации".</w:t>
      </w:r>
      <w:bookmarkEnd w:id="103"/>
    </w:p>
    <w:p w:rsidR="00293DD1" w:rsidRDefault="00293DD1" w:rsidP="000060B3">
      <w:pPr>
        <w:ind w:firstLine="0"/>
      </w:pPr>
    </w:p>
    <w:sectPr w:rsidR="00293DD1" w:rsidSect="000060B3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3DD1"/>
    <w:rsid w:val="000060B3"/>
    <w:rsid w:val="00293DD1"/>
    <w:rsid w:val="006636B5"/>
    <w:rsid w:val="00DE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1774.0" TargetMode="External"/><Relationship Id="rId13" Type="http://schemas.openxmlformats.org/officeDocument/2006/relationships/hyperlink" Target="garantF1://12064697.3000" TargetMode="External"/><Relationship Id="rId18" Type="http://schemas.openxmlformats.org/officeDocument/2006/relationships/hyperlink" Target="garantF1://12091967.67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0099648.0" TargetMode="External"/><Relationship Id="rId7" Type="http://schemas.openxmlformats.org/officeDocument/2006/relationships/hyperlink" Target="garantF1://70131774.1000" TargetMode="External"/><Relationship Id="rId12" Type="http://schemas.openxmlformats.org/officeDocument/2006/relationships/hyperlink" Target="garantF1://12064697.2000" TargetMode="External"/><Relationship Id="rId17" Type="http://schemas.openxmlformats.org/officeDocument/2006/relationships/hyperlink" Target="garantF1://12083219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83219.1000" TargetMode="External"/><Relationship Id="rId20" Type="http://schemas.openxmlformats.org/officeDocument/2006/relationships/hyperlink" Target="garantF1://12091967.1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01080.0" TargetMode="External"/><Relationship Id="rId11" Type="http://schemas.openxmlformats.org/officeDocument/2006/relationships/hyperlink" Target="garantF1://12091967.622" TargetMode="External"/><Relationship Id="rId24" Type="http://schemas.openxmlformats.org/officeDocument/2006/relationships/hyperlink" Target="garantF1://12091967.675" TargetMode="External"/><Relationship Id="rId5" Type="http://schemas.openxmlformats.org/officeDocument/2006/relationships/hyperlink" Target="garantF1://12091967.67" TargetMode="External"/><Relationship Id="rId15" Type="http://schemas.openxmlformats.org/officeDocument/2006/relationships/hyperlink" Target="garantF1://70013066.2" TargetMode="External"/><Relationship Id="rId23" Type="http://schemas.openxmlformats.org/officeDocument/2006/relationships/hyperlink" Target="garantF1://12091967.674" TargetMode="External"/><Relationship Id="rId10" Type="http://schemas.openxmlformats.org/officeDocument/2006/relationships/hyperlink" Target="garantF1://12077987.1000" TargetMode="External"/><Relationship Id="rId19" Type="http://schemas.openxmlformats.org/officeDocument/2006/relationships/hyperlink" Target="garantF1://4000000.0" TargetMode="External"/><Relationship Id="rId4" Type="http://schemas.openxmlformats.org/officeDocument/2006/relationships/hyperlink" Target="garantF1://12091967.14" TargetMode="External"/><Relationship Id="rId9" Type="http://schemas.openxmlformats.org/officeDocument/2006/relationships/hyperlink" Target="garantF1://4000000.0" TargetMode="External"/><Relationship Id="rId14" Type="http://schemas.openxmlformats.org/officeDocument/2006/relationships/hyperlink" Target="garantF1://12064697.0" TargetMode="External"/><Relationship Id="rId22" Type="http://schemas.openxmlformats.org/officeDocument/2006/relationships/hyperlink" Target="garantF1://700585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3995</Words>
  <Characters>22775</Characters>
  <Application>Microsoft Office Word</Application>
  <DocSecurity>0</DocSecurity>
  <Lines>189</Lines>
  <Paragraphs>53</Paragraphs>
  <ScaleCrop>false</ScaleCrop>
  <Company>НПП "Гарант-Сервис"</Company>
  <LinksUpToDate>false</LinksUpToDate>
  <CharactersWithSpaces>26717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2018-02-13T09:04:00Z</dcterms:created>
  <dcterms:modified xsi:type="dcterms:W3CDTF">2018-02-13T09:04:00Z</dcterms:modified>
</cp:coreProperties>
</file>